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D77" w:rsidRDefault="00FC0D77" w:rsidP="00255BD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Научн</w:t>
      </w:r>
      <w:r w:rsidR="00FE4DCB">
        <w:rPr>
          <w:b/>
          <w:sz w:val="32"/>
          <w:szCs w:val="32"/>
        </w:rPr>
        <w:t>ая сессия</w:t>
      </w:r>
      <w:r>
        <w:rPr>
          <w:b/>
          <w:sz w:val="32"/>
          <w:szCs w:val="32"/>
        </w:rPr>
        <w:t>, посвященн</w:t>
      </w:r>
      <w:r w:rsidR="00FE4DCB">
        <w:rPr>
          <w:b/>
          <w:sz w:val="32"/>
          <w:szCs w:val="32"/>
        </w:rPr>
        <w:t>ая</w:t>
      </w:r>
      <w:r>
        <w:rPr>
          <w:b/>
          <w:sz w:val="32"/>
          <w:szCs w:val="32"/>
        </w:rPr>
        <w:t xml:space="preserve"> 85-летию А.Г. Литвака</w:t>
      </w:r>
    </w:p>
    <w:p w:rsidR="00255BD3" w:rsidRPr="00FE4DCB" w:rsidRDefault="00FC0D77" w:rsidP="00FE4DCB">
      <w:pPr>
        <w:spacing w:before="120"/>
        <w:jc w:val="center"/>
        <w:rPr>
          <w:sz w:val="32"/>
          <w:szCs w:val="28"/>
        </w:rPr>
      </w:pPr>
      <w:r w:rsidRPr="00FE4DCB">
        <w:rPr>
          <w:sz w:val="32"/>
          <w:szCs w:val="28"/>
        </w:rPr>
        <w:t>14</w:t>
      </w:r>
      <w:r w:rsidR="00255BD3" w:rsidRPr="00FE4DCB">
        <w:rPr>
          <w:sz w:val="32"/>
          <w:szCs w:val="28"/>
        </w:rPr>
        <w:t xml:space="preserve"> </w:t>
      </w:r>
      <w:r w:rsidRPr="00FE4DCB">
        <w:rPr>
          <w:sz w:val="32"/>
          <w:szCs w:val="28"/>
        </w:rPr>
        <w:t>ноября</w:t>
      </w:r>
      <w:r w:rsidR="00255BD3" w:rsidRPr="00FE4DCB">
        <w:rPr>
          <w:sz w:val="32"/>
          <w:szCs w:val="28"/>
        </w:rPr>
        <w:t xml:space="preserve"> 10.00 </w:t>
      </w:r>
      <w:r w:rsidR="00FE4DCB" w:rsidRPr="00FE4DCB">
        <w:rPr>
          <w:sz w:val="32"/>
          <w:szCs w:val="28"/>
        </w:rPr>
        <w:t>–</w:t>
      </w:r>
      <w:r w:rsidR="00255BD3" w:rsidRPr="00FE4DCB">
        <w:rPr>
          <w:sz w:val="32"/>
          <w:szCs w:val="28"/>
        </w:rPr>
        <w:t xml:space="preserve"> конференц-зал </w:t>
      </w:r>
      <w:r w:rsidR="00FE4DCB" w:rsidRPr="00FE4DCB">
        <w:rPr>
          <w:sz w:val="32"/>
          <w:szCs w:val="28"/>
        </w:rPr>
        <w:t>ИПФ РАН</w:t>
      </w:r>
      <w:r w:rsidR="00255BD3" w:rsidRPr="00FE4DCB">
        <w:rPr>
          <w:sz w:val="32"/>
          <w:szCs w:val="28"/>
        </w:rPr>
        <w:t xml:space="preserve"> (НОЦ)</w:t>
      </w:r>
    </w:p>
    <w:p w:rsidR="00FC0D77" w:rsidRDefault="00FC0D77" w:rsidP="00255BD3">
      <w:pPr>
        <w:rPr>
          <w:sz w:val="28"/>
          <w:szCs w:val="28"/>
        </w:rPr>
      </w:pPr>
    </w:p>
    <w:p w:rsidR="000D39B8" w:rsidRPr="00CB0E01" w:rsidRDefault="00CB0E01" w:rsidP="000D39B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39B8" w:rsidRPr="00CB0E01">
        <w:rPr>
          <w:b/>
          <w:sz w:val="28"/>
          <w:szCs w:val="28"/>
          <w:lang w:val="en-US"/>
        </w:rPr>
        <w:t>I</w:t>
      </w:r>
      <w:r w:rsidR="000D39B8" w:rsidRPr="00CB0E01">
        <w:rPr>
          <w:b/>
          <w:sz w:val="28"/>
          <w:szCs w:val="28"/>
        </w:rPr>
        <w:t>. 10.00–12.00</w:t>
      </w:r>
      <w:r w:rsidRPr="00CB0E01">
        <w:rPr>
          <w:b/>
          <w:sz w:val="28"/>
          <w:szCs w:val="28"/>
        </w:rPr>
        <w:t xml:space="preserve">: </w:t>
      </w:r>
    </w:p>
    <w:p w:rsidR="000A25D2" w:rsidRPr="002073B9" w:rsidRDefault="00BD08E9" w:rsidP="00CB0E01">
      <w:pPr>
        <w:spacing w:before="240"/>
        <w:ind w:right="-545"/>
        <w:rPr>
          <w:sz w:val="28"/>
          <w:szCs w:val="28"/>
        </w:rPr>
      </w:pPr>
      <w:r w:rsidRPr="002073B9">
        <w:rPr>
          <w:sz w:val="28"/>
          <w:szCs w:val="28"/>
        </w:rPr>
        <w:t>1</w:t>
      </w:r>
      <w:r w:rsidR="005C4B33">
        <w:rPr>
          <w:sz w:val="28"/>
          <w:szCs w:val="28"/>
        </w:rPr>
        <w:t xml:space="preserve">. </w:t>
      </w:r>
      <w:r w:rsidR="005C4B33" w:rsidRPr="002073B9">
        <w:rPr>
          <w:sz w:val="28"/>
          <w:szCs w:val="28"/>
        </w:rPr>
        <w:t xml:space="preserve">Глявин М.Ю. </w:t>
      </w:r>
      <w:r w:rsidR="00FC0D77" w:rsidRPr="002073B9">
        <w:rPr>
          <w:sz w:val="28"/>
          <w:szCs w:val="28"/>
        </w:rPr>
        <w:t>«</w:t>
      </w:r>
      <w:r w:rsidR="00FC0D77" w:rsidRPr="002073B9">
        <w:rPr>
          <w:rFonts w:eastAsia="+mj-ea"/>
          <w:bCs/>
          <w:color w:val="000000"/>
          <w:kern w:val="24"/>
          <w:sz w:val="28"/>
          <w:szCs w:val="28"/>
        </w:rPr>
        <w:t>Пути повышения мощности гиротронов для ИТЭР и ТРТ»</w:t>
      </w:r>
      <w:r w:rsidR="005C4B33">
        <w:rPr>
          <w:rFonts w:eastAsia="+mj-ea"/>
          <w:bCs/>
          <w:color w:val="000000"/>
          <w:kern w:val="24"/>
          <w:sz w:val="28"/>
          <w:szCs w:val="28"/>
        </w:rPr>
        <w:t>.</w:t>
      </w:r>
      <w:r w:rsidR="000A25D2" w:rsidRPr="002073B9">
        <w:rPr>
          <w:sz w:val="28"/>
          <w:szCs w:val="28"/>
        </w:rPr>
        <w:t xml:space="preserve"> </w:t>
      </w:r>
    </w:p>
    <w:p w:rsidR="002073B9" w:rsidRPr="002073B9" w:rsidRDefault="005C4B33" w:rsidP="00E1392D">
      <w:pPr>
        <w:spacing w:before="240"/>
        <w:ind w:left="1985" w:hanging="1985"/>
        <w:rPr>
          <w:sz w:val="28"/>
          <w:szCs w:val="28"/>
        </w:rPr>
      </w:pPr>
      <w:r>
        <w:rPr>
          <w:color w:val="000000"/>
          <w:sz w:val="28"/>
          <w:szCs w:val="28"/>
        </w:rPr>
        <w:t>2. Слюняев А.В.</w:t>
      </w:r>
      <w:r w:rsidR="000A25D2" w:rsidRPr="002073B9">
        <w:rPr>
          <w:sz w:val="28"/>
          <w:szCs w:val="28"/>
        </w:rPr>
        <w:t xml:space="preserve"> </w:t>
      </w:r>
      <w:r w:rsidR="00DE7D55" w:rsidRPr="002073B9">
        <w:rPr>
          <w:sz w:val="28"/>
          <w:szCs w:val="28"/>
        </w:rPr>
        <w:t>«</w:t>
      </w:r>
      <w:r w:rsidR="002073B9" w:rsidRPr="002073B9">
        <w:rPr>
          <w:color w:val="000000"/>
          <w:sz w:val="28"/>
          <w:szCs w:val="28"/>
        </w:rPr>
        <w:t xml:space="preserve">Волны-убийцы: аналитическое описание, прямое </w:t>
      </w:r>
      <w:proofErr w:type="gramStart"/>
      <w:r w:rsidR="002073B9" w:rsidRPr="002073B9">
        <w:rPr>
          <w:color w:val="000000"/>
          <w:sz w:val="28"/>
          <w:szCs w:val="28"/>
        </w:rPr>
        <w:t>численное  моделирование</w:t>
      </w:r>
      <w:proofErr w:type="gramEnd"/>
      <w:r w:rsidR="002073B9" w:rsidRPr="002073B9">
        <w:rPr>
          <w:color w:val="000000"/>
          <w:sz w:val="28"/>
          <w:szCs w:val="28"/>
        </w:rPr>
        <w:t xml:space="preserve"> и натурные эксперименты</w:t>
      </w:r>
      <w:r w:rsidR="000D39B8" w:rsidRPr="002073B9">
        <w:rPr>
          <w:rFonts w:eastAsia="+mj-ea"/>
          <w:bCs/>
          <w:color w:val="000000"/>
          <w:kern w:val="24"/>
          <w:sz w:val="28"/>
          <w:szCs w:val="28"/>
        </w:rPr>
        <w:t>»</w:t>
      </w:r>
      <w:r w:rsidR="00DE7D55">
        <w:rPr>
          <w:color w:val="000000"/>
          <w:sz w:val="28"/>
          <w:szCs w:val="28"/>
        </w:rPr>
        <w:t>.</w:t>
      </w:r>
    </w:p>
    <w:p w:rsidR="00BD08E9" w:rsidRPr="00F0622D" w:rsidRDefault="005C4B33" w:rsidP="00E1392D">
      <w:pPr>
        <w:spacing w:before="240"/>
        <w:ind w:left="1985" w:hanging="1985"/>
        <w:rPr>
          <w:sz w:val="28"/>
          <w:szCs w:val="28"/>
        </w:rPr>
      </w:pPr>
      <w:r>
        <w:rPr>
          <w:sz w:val="28"/>
          <w:szCs w:val="28"/>
        </w:rPr>
        <w:t>3.</w:t>
      </w:r>
      <w:r w:rsidR="00BD08E9" w:rsidRPr="002073B9">
        <w:rPr>
          <w:sz w:val="28"/>
          <w:szCs w:val="28"/>
        </w:rPr>
        <w:t xml:space="preserve"> </w:t>
      </w:r>
      <w:r w:rsidRPr="00F0622D">
        <w:rPr>
          <w:sz w:val="28"/>
          <w:szCs w:val="28"/>
        </w:rPr>
        <w:t xml:space="preserve">Геликонов Г.В. </w:t>
      </w:r>
      <w:r>
        <w:rPr>
          <w:sz w:val="28"/>
          <w:szCs w:val="28"/>
        </w:rPr>
        <w:t xml:space="preserve"> </w:t>
      </w:r>
      <w:r w:rsidR="00F0622D" w:rsidRPr="00F0622D">
        <w:rPr>
          <w:sz w:val="28"/>
          <w:szCs w:val="28"/>
        </w:rPr>
        <w:t>«</w:t>
      </w:r>
      <w:r w:rsidR="00F0622D" w:rsidRPr="00F0622D">
        <w:rPr>
          <w:color w:val="000000"/>
          <w:sz w:val="28"/>
          <w:szCs w:val="28"/>
        </w:rPr>
        <w:t>Интерференционные измерения широкополосным и монохроматическим излучением»</w:t>
      </w:r>
      <w:r w:rsidR="00DE7D55">
        <w:rPr>
          <w:sz w:val="28"/>
          <w:szCs w:val="28"/>
        </w:rPr>
        <w:t>.</w:t>
      </w:r>
    </w:p>
    <w:p w:rsidR="002073B9" w:rsidRDefault="00DE7D55" w:rsidP="00CB0E01">
      <w:pPr>
        <w:spacing w:befor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D39B8">
        <w:rPr>
          <w:color w:val="000000"/>
          <w:sz w:val="28"/>
          <w:szCs w:val="28"/>
        </w:rPr>
        <w:t>.</w:t>
      </w:r>
      <w:r w:rsidRPr="00DE7D55">
        <w:rPr>
          <w:color w:val="000000"/>
          <w:sz w:val="28"/>
          <w:szCs w:val="28"/>
        </w:rPr>
        <w:t xml:space="preserve"> </w:t>
      </w:r>
      <w:r w:rsidRPr="002073B9">
        <w:rPr>
          <w:color w:val="000000"/>
          <w:sz w:val="28"/>
          <w:szCs w:val="28"/>
        </w:rPr>
        <w:t>Чхало Н.И.</w:t>
      </w:r>
      <w:r>
        <w:rPr>
          <w:color w:val="000000"/>
          <w:sz w:val="28"/>
          <w:szCs w:val="28"/>
        </w:rPr>
        <w:t xml:space="preserve"> </w:t>
      </w:r>
      <w:r w:rsidRPr="002073B9">
        <w:rPr>
          <w:sz w:val="28"/>
          <w:szCs w:val="28"/>
        </w:rPr>
        <w:t>«</w:t>
      </w:r>
      <w:r w:rsidR="002073B9" w:rsidRPr="002073B9">
        <w:rPr>
          <w:color w:val="000000"/>
          <w:sz w:val="28"/>
          <w:szCs w:val="28"/>
        </w:rPr>
        <w:t>Состояние дел по литографии на длине</w:t>
      </w:r>
      <w:r w:rsidR="002073B9">
        <w:rPr>
          <w:color w:val="000000"/>
          <w:sz w:val="28"/>
          <w:szCs w:val="28"/>
        </w:rPr>
        <w:t xml:space="preserve"> </w:t>
      </w:r>
      <w:r w:rsidR="002073B9" w:rsidRPr="002073B9">
        <w:rPr>
          <w:color w:val="000000"/>
          <w:sz w:val="28"/>
          <w:szCs w:val="28"/>
        </w:rPr>
        <w:t>волны 11</w:t>
      </w:r>
      <w:r w:rsidR="00FE4DCB">
        <w:rPr>
          <w:color w:val="000000"/>
          <w:sz w:val="28"/>
          <w:szCs w:val="28"/>
        </w:rPr>
        <w:t>,</w:t>
      </w:r>
      <w:r w:rsidR="002073B9" w:rsidRPr="002073B9">
        <w:rPr>
          <w:color w:val="000000"/>
          <w:sz w:val="28"/>
          <w:szCs w:val="28"/>
        </w:rPr>
        <w:t>2 нм</w:t>
      </w:r>
      <w:r w:rsidR="000D39B8" w:rsidRPr="002073B9">
        <w:rPr>
          <w:rFonts w:eastAsia="+mj-ea"/>
          <w:bCs/>
          <w:color w:val="000000"/>
          <w:kern w:val="24"/>
          <w:sz w:val="28"/>
          <w:szCs w:val="28"/>
        </w:rPr>
        <w:t>»</w:t>
      </w:r>
      <w:r w:rsidR="009F53B1">
        <w:rPr>
          <w:rFonts w:eastAsia="+mj-ea"/>
          <w:bCs/>
          <w:color w:val="000000"/>
          <w:kern w:val="24"/>
          <w:sz w:val="28"/>
          <w:szCs w:val="28"/>
        </w:rPr>
        <w:t>.</w:t>
      </w:r>
      <w:r w:rsidR="002073B9" w:rsidRPr="002073B9">
        <w:rPr>
          <w:color w:val="000000"/>
          <w:sz w:val="28"/>
          <w:szCs w:val="28"/>
        </w:rPr>
        <w:t xml:space="preserve"> </w:t>
      </w:r>
    </w:p>
    <w:p w:rsidR="002073B9" w:rsidRPr="002073B9" w:rsidRDefault="002073B9" w:rsidP="00EF141F">
      <w:pPr>
        <w:spacing w:after="120"/>
        <w:rPr>
          <w:sz w:val="28"/>
          <w:szCs w:val="28"/>
        </w:rPr>
      </w:pPr>
    </w:p>
    <w:p w:rsidR="002073B9" w:rsidRPr="00CB0E01" w:rsidRDefault="002073B9" w:rsidP="00EF141F">
      <w:pPr>
        <w:spacing w:after="120"/>
        <w:rPr>
          <w:b/>
          <w:sz w:val="28"/>
          <w:szCs w:val="28"/>
        </w:rPr>
      </w:pPr>
      <w:r w:rsidRPr="00CB0E01">
        <w:rPr>
          <w:b/>
          <w:sz w:val="28"/>
          <w:szCs w:val="28"/>
        </w:rPr>
        <w:t xml:space="preserve">12.00–13.00 </w:t>
      </w:r>
      <w:r w:rsidRPr="009F53B1">
        <w:rPr>
          <w:b/>
          <w:sz w:val="28"/>
          <w:szCs w:val="28"/>
        </w:rPr>
        <w:t>– Перерыв</w:t>
      </w:r>
    </w:p>
    <w:p w:rsidR="002073B9" w:rsidRDefault="002073B9" w:rsidP="00EF141F">
      <w:pPr>
        <w:spacing w:after="120"/>
        <w:rPr>
          <w:sz w:val="28"/>
          <w:szCs w:val="28"/>
        </w:rPr>
      </w:pPr>
    </w:p>
    <w:p w:rsidR="00CB0E01" w:rsidRDefault="00CB0E01" w:rsidP="00CB0E0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B0E01">
        <w:rPr>
          <w:b/>
          <w:sz w:val="28"/>
          <w:szCs w:val="28"/>
          <w:lang w:val="en-US"/>
        </w:rPr>
        <w:t>I</w:t>
      </w:r>
      <w:r w:rsidRPr="00CB0E01">
        <w:rPr>
          <w:b/>
          <w:sz w:val="28"/>
          <w:szCs w:val="28"/>
        </w:rPr>
        <w:t>. 13.00–1</w:t>
      </w:r>
      <w:r w:rsidR="006A61ED">
        <w:rPr>
          <w:b/>
          <w:sz w:val="28"/>
          <w:szCs w:val="28"/>
        </w:rPr>
        <w:t>6</w:t>
      </w:r>
      <w:r w:rsidRPr="00CB0E01">
        <w:rPr>
          <w:b/>
          <w:sz w:val="28"/>
          <w:szCs w:val="28"/>
        </w:rPr>
        <w:t>.</w:t>
      </w:r>
      <w:r w:rsidR="006A61ED">
        <w:rPr>
          <w:b/>
          <w:sz w:val="28"/>
          <w:szCs w:val="28"/>
        </w:rPr>
        <w:t>0</w:t>
      </w:r>
      <w:r w:rsidRPr="00CB0E01">
        <w:rPr>
          <w:b/>
          <w:sz w:val="28"/>
          <w:szCs w:val="28"/>
        </w:rPr>
        <w:t xml:space="preserve">0: </w:t>
      </w:r>
    </w:p>
    <w:p w:rsidR="006A61ED" w:rsidRPr="006A61ED" w:rsidRDefault="006A61ED" w:rsidP="00CB0E01">
      <w:pPr>
        <w:spacing w:after="120"/>
        <w:rPr>
          <w:sz w:val="28"/>
          <w:szCs w:val="28"/>
        </w:rPr>
      </w:pPr>
      <w:r w:rsidRPr="006A61ED">
        <w:rPr>
          <w:sz w:val="28"/>
          <w:szCs w:val="28"/>
        </w:rPr>
        <w:t>5.</w:t>
      </w:r>
      <w:r>
        <w:rPr>
          <w:sz w:val="28"/>
          <w:szCs w:val="28"/>
        </w:rPr>
        <w:t xml:space="preserve"> Сергеев А.М. </w:t>
      </w:r>
      <w:r w:rsidRPr="002073B9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Путешествие по шкале времени</w:t>
      </w:r>
      <w:r w:rsidRPr="002073B9">
        <w:rPr>
          <w:rFonts w:eastAsia="+mj-ea"/>
          <w:bCs/>
          <w:color w:val="000000"/>
          <w:kern w:val="24"/>
          <w:sz w:val="28"/>
          <w:szCs w:val="28"/>
        </w:rPr>
        <w:t>»</w:t>
      </w:r>
    </w:p>
    <w:p w:rsidR="009A23A3" w:rsidRPr="009A23A3" w:rsidRDefault="00CF5648" w:rsidP="00E1392D">
      <w:pPr>
        <w:pStyle w:val="a4"/>
        <w:spacing w:before="240" w:beforeAutospacing="0" w:after="0" w:afterAutospacing="0"/>
        <w:ind w:right="-143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0A4C35" w:rsidRPr="000A4C35">
        <w:rPr>
          <w:sz w:val="28"/>
          <w:szCs w:val="28"/>
        </w:rPr>
        <w:t>.</w:t>
      </w:r>
      <w:r w:rsidR="00F0622D">
        <w:rPr>
          <w:sz w:val="28"/>
          <w:szCs w:val="28"/>
        </w:rPr>
        <w:t xml:space="preserve"> </w:t>
      </w:r>
      <w:r w:rsidR="009A23A3">
        <w:rPr>
          <w:sz w:val="28"/>
          <w:szCs w:val="28"/>
        </w:rPr>
        <w:t xml:space="preserve"> </w:t>
      </w:r>
      <w:r w:rsidR="000A4C35">
        <w:rPr>
          <w:color w:val="000000"/>
          <w:sz w:val="28"/>
          <w:szCs w:val="28"/>
        </w:rPr>
        <w:t>Водопьянов А.В.</w:t>
      </w:r>
      <w:r w:rsidR="000A4C35" w:rsidRPr="002073B9">
        <w:rPr>
          <w:sz w:val="28"/>
          <w:szCs w:val="28"/>
        </w:rPr>
        <w:t xml:space="preserve"> </w:t>
      </w:r>
      <w:r w:rsidR="000A4C35" w:rsidRPr="000A4C35">
        <w:rPr>
          <w:sz w:val="28"/>
          <w:szCs w:val="28"/>
        </w:rPr>
        <w:t xml:space="preserve"> </w:t>
      </w:r>
      <w:r w:rsidR="00DE7D55" w:rsidRPr="002073B9">
        <w:rPr>
          <w:sz w:val="28"/>
          <w:szCs w:val="28"/>
        </w:rPr>
        <w:t>«</w:t>
      </w:r>
      <w:r w:rsidR="009A23A3" w:rsidRPr="009A23A3">
        <w:rPr>
          <w:color w:val="000000"/>
          <w:sz w:val="28"/>
          <w:szCs w:val="28"/>
        </w:rPr>
        <w:t>О перспективах СВЧ бурения горных пород</w:t>
      </w:r>
      <w:r w:rsidR="000A4C35" w:rsidRPr="002073B9">
        <w:rPr>
          <w:rFonts w:eastAsia="+mj-ea"/>
          <w:bCs/>
          <w:color w:val="000000"/>
          <w:kern w:val="24"/>
          <w:sz w:val="28"/>
          <w:szCs w:val="28"/>
        </w:rPr>
        <w:t>»</w:t>
      </w:r>
      <w:r w:rsidR="009F53B1">
        <w:rPr>
          <w:rFonts w:eastAsia="+mj-ea"/>
          <w:bCs/>
          <w:color w:val="000000"/>
          <w:kern w:val="24"/>
          <w:sz w:val="28"/>
          <w:szCs w:val="28"/>
        </w:rPr>
        <w:t>.</w:t>
      </w:r>
      <w:r w:rsidR="00F0622D">
        <w:rPr>
          <w:color w:val="000000"/>
          <w:sz w:val="28"/>
          <w:szCs w:val="28"/>
        </w:rPr>
        <w:t xml:space="preserve"> </w:t>
      </w:r>
    </w:p>
    <w:p w:rsidR="00EF141F" w:rsidRPr="000A4C35" w:rsidRDefault="00CF5648" w:rsidP="00AC5613">
      <w:pPr>
        <w:spacing w:before="240"/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53B1">
        <w:rPr>
          <w:sz w:val="28"/>
          <w:szCs w:val="28"/>
        </w:rPr>
        <w:t>.</w:t>
      </w:r>
      <w:r w:rsidR="00DE7D55">
        <w:rPr>
          <w:color w:val="000000"/>
          <w:sz w:val="28"/>
          <w:szCs w:val="28"/>
        </w:rPr>
        <w:t xml:space="preserve"> </w:t>
      </w:r>
      <w:r w:rsidR="000A4C35" w:rsidRPr="00EF141F">
        <w:rPr>
          <w:sz w:val="28"/>
          <w:szCs w:val="28"/>
        </w:rPr>
        <w:t>Мухин Д.Н.</w:t>
      </w:r>
      <w:r w:rsidR="000A4C35" w:rsidRPr="002073B9">
        <w:rPr>
          <w:sz w:val="28"/>
          <w:szCs w:val="28"/>
        </w:rPr>
        <w:t xml:space="preserve"> </w:t>
      </w:r>
      <w:r w:rsidR="00DE7D55" w:rsidRPr="002073B9">
        <w:rPr>
          <w:sz w:val="28"/>
          <w:szCs w:val="28"/>
        </w:rPr>
        <w:t>«</w:t>
      </w:r>
      <w:r w:rsidR="00EF141F" w:rsidRPr="00EF141F">
        <w:rPr>
          <w:color w:val="000000"/>
          <w:sz w:val="28"/>
          <w:szCs w:val="28"/>
        </w:rPr>
        <w:t>Новые подходы к эмпирическому моделированию сложных систем и примеры их приложения к исследованию динамики атмосферы</w:t>
      </w:r>
      <w:r w:rsidR="000A4C35" w:rsidRPr="002073B9">
        <w:rPr>
          <w:rFonts w:eastAsia="+mj-ea"/>
          <w:bCs/>
          <w:color w:val="000000"/>
          <w:kern w:val="24"/>
          <w:sz w:val="28"/>
          <w:szCs w:val="28"/>
        </w:rPr>
        <w:t>»</w:t>
      </w:r>
      <w:r w:rsidR="000A4C35" w:rsidRPr="000A4C35">
        <w:rPr>
          <w:sz w:val="28"/>
          <w:szCs w:val="28"/>
        </w:rPr>
        <w:t>.</w:t>
      </w:r>
    </w:p>
    <w:p w:rsidR="00B94FF2" w:rsidRDefault="00CF5648" w:rsidP="00AC5613">
      <w:pPr>
        <w:spacing w:before="240"/>
        <w:ind w:left="1985" w:hanging="1985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8</w:t>
      </w:r>
      <w:r w:rsidR="009F53B1">
        <w:rPr>
          <w:sz w:val="28"/>
          <w:szCs w:val="28"/>
        </w:rPr>
        <w:t>.</w:t>
      </w:r>
      <w:r w:rsidR="00B94FF2">
        <w:rPr>
          <w:sz w:val="28"/>
          <w:szCs w:val="28"/>
        </w:rPr>
        <w:t xml:space="preserve"> </w:t>
      </w:r>
      <w:r w:rsidR="0044688A">
        <w:rPr>
          <w:rFonts w:eastAsia="Calibri"/>
          <w:sz w:val="28"/>
          <w:szCs w:val="22"/>
          <w:lang w:eastAsia="en-US"/>
        </w:rPr>
        <w:t>Мухин И.Б.</w:t>
      </w:r>
      <w:r w:rsidR="0044688A" w:rsidRPr="002A2095">
        <w:rPr>
          <w:rFonts w:eastAsia="Calibri"/>
          <w:sz w:val="28"/>
          <w:szCs w:val="22"/>
          <w:lang w:eastAsia="en-US"/>
        </w:rPr>
        <w:t xml:space="preserve"> </w:t>
      </w:r>
      <w:r w:rsidR="00B94FF2" w:rsidRPr="002A2095">
        <w:rPr>
          <w:rFonts w:eastAsia="Calibri"/>
          <w:sz w:val="28"/>
          <w:szCs w:val="22"/>
          <w:lang w:eastAsia="en-US"/>
        </w:rPr>
        <w:t>«Высокомощные лазеры для генерации монохроматического гамма-излучения на основе обратного комптоновского рассеяния на 2 ГэВ ускорителе электронов»</w:t>
      </w:r>
      <w:r w:rsidR="0044688A">
        <w:rPr>
          <w:rFonts w:eastAsia="Calibri"/>
          <w:sz w:val="28"/>
          <w:szCs w:val="22"/>
          <w:lang w:eastAsia="en-US"/>
        </w:rPr>
        <w:t>.</w:t>
      </w:r>
    </w:p>
    <w:p w:rsidR="00B94FF2" w:rsidRPr="00B94FF2" w:rsidRDefault="00CF5648" w:rsidP="00AC5613">
      <w:pPr>
        <w:spacing w:before="240"/>
        <w:ind w:left="1985" w:hanging="1985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9</w:t>
      </w:r>
      <w:r w:rsidR="009F53B1">
        <w:rPr>
          <w:rFonts w:eastAsia="Calibri"/>
          <w:sz w:val="28"/>
          <w:szCs w:val="22"/>
          <w:lang w:eastAsia="en-US"/>
        </w:rPr>
        <w:t>.</w:t>
      </w:r>
      <w:r w:rsidR="00B94FF2">
        <w:rPr>
          <w:rFonts w:eastAsia="Calibri"/>
          <w:sz w:val="28"/>
          <w:szCs w:val="22"/>
          <w:lang w:eastAsia="en-US"/>
        </w:rPr>
        <w:t xml:space="preserve"> </w:t>
      </w:r>
      <w:r w:rsidR="00DE7D55">
        <w:rPr>
          <w:color w:val="000000"/>
          <w:sz w:val="27"/>
          <w:szCs w:val="27"/>
        </w:rPr>
        <w:t xml:space="preserve"> </w:t>
      </w:r>
      <w:r w:rsidR="0044688A" w:rsidRPr="00B94FF2">
        <w:rPr>
          <w:sz w:val="28"/>
          <w:szCs w:val="28"/>
        </w:rPr>
        <w:t>Суворов А.С</w:t>
      </w:r>
      <w:r w:rsidR="0044688A">
        <w:rPr>
          <w:sz w:val="28"/>
          <w:szCs w:val="28"/>
        </w:rPr>
        <w:t>.</w:t>
      </w:r>
      <w:r w:rsidR="0044688A" w:rsidRPr="002073B9">
        <w:rPr>
          <w:sz w:val="28"/>
          <w:szCs w:val="28"/>
        </w:rPr>
        <w:t xml:space="preserve"> </w:t>
      </w:r>
      <w:r w:rsidR="00DE7D55" w:rsidRPr="002073B9">
        <w:rPr>
          <w:sz w:val="28"/>
          <w:szCs w:val="28"/>
        </w:rPr>
        <w:t>«</w:t>
      </w:r>
      <w:r w:rsidR="006B24DA" w:rsidRPr="006B24DA">
        <w:rPr>
          <w:color w:val="000000"/>
          <w:sz w:val="28"/>
          <w:szCs w:val="28"/>
        </w:rPr>
        <w:t>Исследование процессов излучения гидродинамического шума в механоакустических системах</w:t>
      </w:r>
      <w:r w:rsidR="00C55414" w:rsidRPr="002073B9">
        <w:rPr>
          <w:rFonts w:eastAsia="+mj-ea"/>
          <w:bCs/>
          <w:color w:val="000000"/>
          <w:kern w:val="24"/>
          <w:sz w:val="28"/>
          <w:szCs w:val="28"/>
        </w:rPr>
        <w:t>»</w:t>
      </w:r>
      <w:r w:rsidR="0044688A">
        <w:rPr>
          <w:rFonts w:eastAsia="+mj-ea"/>
          <w:bCs/>
          <w:color w:val="000000"/>
          <w:kern w:val="24"/>
          <w:sz w:val="28"/>
          <w:szCs w:val="28"/>
        </w:rPr>
        <w:t>.</w:t>
      </w:r>
    </w:p>
    <w:p w:rsidR="00B94FF2" w:rsidRPr="00B94FF2" w:rsidRDefault="00CF5648" w:rsidP="00AC5613">
      <w:pPr>
        <w:spacing w:before="240"/>
        <w:ind w:left="1985" w:hanging="1985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10</w:t>
      </w:r>
      <w:r w:rsidR="009F53B1">
        <w:rPr>
          <w:rFonts w:eastAsia="Calibri"/>
          <w:sz w:val="28"/>
          <w:szCs w:val="22"/>
          <w:lang w:eastAsia="en-US"/>
        </w:rPr>
        <w:t>.</w:t>
      </w:r>
      <w:r w:rsidR="00B94FF2">
        <w:rPr>
          <w:rFonts w:eastAsia="Calibri"/>
          <w:sz w:val="28"/>
          <w:szCs w:val="22"/>
          <w:lang w:eastAsia="en-US"/>
        </w:rPr>
        <w:t xml:space="preserve"> </w:t>
      </w:r>
      <w:r w:rsidR="000E1E5F">
        <w:rPr>
          <w:bCs/>
          <w:color w:val="000000"/>
          <w:sz w:val="28"/>
          <w:szCs w:val="28"/>
        </w:rPr>
        <w:t>Румянцев В.В.</w:t>
      </w:r>
      <w:r w:rsidR="00B94FF2">
        <w:rPr>
          <w:rFonts w:eastAsia="Calibri"/>
          <w:sz w:val="28"/>
          <w:szCs w:val="22"/>
          <w:lang w:eastAsia="en-US"/>
        </w:rPr>
        <w:t xml:space="preserve"> «</w:t>
      </w:r>
      <w:r w:rsidR="00B94FF2" w:rsidRPr="00FC0D77">
        <w:rPr>
          <w:bCs/>
          <w:color w:val="000000"/>
          <w:sz w:val="28"/>
          <w:szCs w:val="28"/>
        </w:rPr>
        <w:t>Лазеры среднего ИК диапазона</w:t>
      </w:r>
      <w:r w:rsidR="00B94FF2">
        <w:rPr>
          <w:bCs/>
          <w:color w:val="000000"/>
          <w:sz w:val="28"/>
          <w:szCs w:val="28"/>
        </w:rPr>
        <w:t xml:space="preserve"> </w:t>
      </w:r>
      <w:r w:rsidR="00B94FF2" w:rsidRPr="00FC0D77">
        <w:rPr>
          <w:bCs/>
          <w:color w:val="000000"/>
          <w:sz w:val="28"/>
          <w:szCs w:val="28"/>
        </w:rPr>
        <w:t>на гетероструктурах HgCdTe с квантовыми ямами</w:t>
      </w:r>
      <w:r w:rsidR="00B94FF2">
        <w:rPr>
          <w:bCs/>
          <w:color w:val="000000"/>
          <w:sz w:val="28"/>
          <w:szCs w:val="28"/>
        </w:rPr>
        <w:t>»</w:t>
      </w:r>
      <w:r w:rsidR="000E1E5F">
        <w:rPr>
          <w:bCs/>
          <w:color w:val="000000"/>
          <w:sz w:val="28"/>
          <w:szCs w:val="28"/>
        </w:rPr>
        <w:t>.</w:t>
      </w:r>
    </w:p>
    <w:p w:rsidR="00B94FF2" w:rsidRPr="002073B9" w:rsidRDefault="00B94FF2" w:rsidP="00E1392D">
      <w:pPr>
        <w:spacing w:before="240"/>
        <w:ind w:left="1701" w:hanging="1559"/>
        <w:jc w:val="both"/>
        <w:rPr>
          <w:sz w:val="28"/>
          <w:szCs w:val="28"/>
        </w:rPr>
      </w:pPr>
    </w:p>
    <w:sectPr w:rsidR="00B94FF2" w:rsidRPr="0020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3"/>
    <w:rsid w:val="000A25D2"/>
    <w:rsid w:val="000A4C35"/>
    <w:rsid w:val="000B160F"/>
    <w:rsid w:val="000D39B8"/>
    <w:rsid w:val="000E1E5F"/>
    <w:rsid w:val="001D29CC"/>
    <w:rsid w:val="002073B9"/>
    <w:rsid w:val="00255BD3"/>
    <w:rsid w:val="002A2095"/>
    <w:rsid w:val="002E4C5F"/>
    <w:rsid w:val="00300A4E"/>
    <w:rsid w:val="00377765"/>
    <w:rsid w:val="0044688A"/>
    <w:rsid w:val="004E5302"/>
    <w:rsid w:val="005C4B33"/>
    <w:rsid w:val="006A61ED"/>
    <w:rsid w:val="006B24DA"/>
    <w:rsid w:val="006B776E"/>
    <w:rsid w:val="0089282D"/>
    <w:rsid w:val="008C07F5"/>
    <w:rsid w:val="009A23A3"/>
    <w:rsid w:val="009F53B1"/>
    <w:rsid w:val="00AC5613"/>
    <w:rsid w:val="00AF069D"/>
    <w:rsid w:val="00B94FF2"/>
    <w:rsid w:val="00BD08E9"/>
    <w:rsid w:val="00C55414"/>
    <w:rsid w:val="00C73BA0"/>
    <w:rsid w:val="00CB0E01"/>
    <w:rsid w:val="00CF5648"/>
    <w:rsid w:val="00DE7D55"/>
    <w:rsid w:val="00E1392D"/>
    <w:rsid w:val="00E20406"/>
    <w:rsid w:val="00E46FD0"/>
    <w:rsid w:val="00EF141F"/>
    <w:rsid w:val="00F0622D"/>
    <w:rsid w:val="00FC0D77"/>
    <w:rsid w:val="00FC3E46"/>
    <w:rsid w:val="00FC5D9D"/>
    <w:rsid w:val="00FD1F29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F51B-FDC5-41FE-8D5B-9C48E312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D1F29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9A23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ИПФ РАН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Кольчугина Ирина</dc:creator>
  <cp:keywords/>
  <cp:lastModifiedBy>Елена Рюмина</cp:lastModifiedBy>
  <cp:revision>2</cp:revision>
  <cp:lastPrinted>2012-05-23T10:04:00Z</cp:lastPrinted>
  <dcterms:created xsi:type="dcterms:W3CDTF">2025-11-10T10:56:00Z</dcterms:created>
  <dcterms:modified xsi:type="dcterms:W3CDTF">2025-11-10T10:56:00Z</dcterms:modified>
</cp:coreProperties>
</file>